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right="0" w:hanging="0"/>
        <w:jc w:val="right"/>
        <w:rPr/>
      </w:pPr>
      <w:r>
        <w:rPr>
          <w:sz w:val="28"/>
          <w:szCs w:val="28"/>
        </w:rPr>
        <w:t xml:space="preserve">Приложение № 3 </w:t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МЗ</w:t>
      </w:r>
      <w:r>
        <w:rPr>
          <w:sz w:val="28"/>
          <w:szCs w:val="28"/>
        </w:rPr>
        <w:t>ПК</w:t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от 02.03.2021 г. № 18/пр/239</w:t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муниципальных образований,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краевых государственных учреждений здравоохранения, закрепленных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за экспертными группами по аттестации средних медицинских работников на присвоение 1 и 2 квалификационных категорий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0" w:type="dxa"/>
        <w:jc w:val="left"/>
        <w:tblInd w:w="5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6975"/>
      </w:tblGrid>
      <w:tr>
        <w:trPr/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Экспертные группы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ГО, МР , МО,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краевые государственные учреждения здравоохранения, закрепленные за экспертными группами</w:t>
            </w:r>
          </w:p>
        </w:tc>
      </w:tr>
      <w:tr>
        <w:trPr/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КГБПОУ «Владивостокский базовый медицинский колледж»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Владивосток, г. Артем, г. Дальнегорск;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Надеждинский, Хасанский, Шкотовский, Кавалеровский муниципальные районы;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Тернейский муниципальный округ;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ГАУЗ «Краевая стоматологическая поликлиника»,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«Госпиталь для ветеранов войн»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sz w:val="28"/>
                <w:szCs w:val="28"/>
              </w:rPr>
              <w:t>ГАУЗ «Краевой клинический центр специализированных видов медицинской помощи»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Спасский филиал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КГБПОУ «Владивостокский базовый медицинский колледж»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8"/>
                <w:szCs w:val="28"/>
              </w:rPr>
              <w:t>г. Спасск – Дальний; Спасский, Яковлевский, Черниговский муниципальные районы;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Чугуевский муниципальный округ;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sz w:val="28"/>
                <w:szCs w:val="28"/>
              </w:rPr>
              <w:t>ГБУЗ «</w:t>
            </w:r>
            <w:r>
              <w:rPr>
                <w:rFonts w:eastAsia="Tahoma" w:cs="FreeSans"/>
                <w:color w:val="auto"/>
                <w:kern w:val="2"/>
                <w:sz w:val="28"/>
                <w:szCs w:val="28"/>
                <w:lang w:val="ru-RU" w:eastAsia="zh-CN" w:bidi="hi-IN"/>
              </w:rPr>
              <w:t>К</w:t>
            </w:r>
            <w:r>
              <w:rPr>
                <w:sz w:val="28"/>
                <w:szCs w:val="28"/>
              </w:rPr>
              <w:t xml:space="preserve">раевая психиатрическая больница № 2» г. Спасск-Дальний,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sz w:val="28"/>
                <w:szCs w:val="28"/>
              </w:rPr>
              <w:t>ГАУЗ «Краевая больница восстановительного лечения», отделение «Светлояровка»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Партизанский филиал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КГБПОУ «Владивостокский базовый медицинский колледж»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8"/>
                <w:szCs w:val="28"/>
              </w:rPr>
              <w:t>г. Партизанск, г. Находка; Партизанский муниципальный район; Ольгинский, Лазовский муниципальны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е</w:t>
            </w:r>
            <w:r>
              <w:rPr>
                <w:sz w:val="28"/>
                <w:szCs w:val="28"/>
              </w:rPr>
              <w:t xml:space="preserve"> округа;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реабилитации «Чистоводное» ГАУЗ «Краевой клинический кожно-венерологический диспансер»;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8"/>
                <w:szCs w:val="28"/>
              </w:rPr>
              <w:t>отделение «Евгеньевская» ГАУЗ «Краевая больница восстановительного лечения»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Лесозаводский филиал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sz w:val="28"/>
                <w:szCs w:val="28"/>
              </w:rPr>
              <w:t xml:space="preserve">КГБПОУ «Владивостокский базовый медицинский колледж»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8"/>
                <w:szCs w:val="28"/>
              </w:rPr>
              <w:t>г. Лесозаводск, г. Дальнереченск; Дальнереченский, Красноармейский, Пожарский, Кировский муниципальные районы;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Лесозаводский филиал ГБУЗ «Краевая психиатрическая больница № 2»</w:t>
            </w:r>
          </w:p>
        </w:tc>
      </w:tr>
      <w:tr>
        <w:trPr>
          <w:trHeight w:val="103" w:hRule="atLeast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КГБПОУ «Уссурийский медицинский колледж»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8"/>
                <w:szCs w:val="28"/>
              </w:rPr>
              <w:t>г. Уссурийск, г. Арсеньев; Михайловский муниципальный район; Анучинский, Октябрьский, Пограничный, Ханкайский, Хорольский муниципальны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е</w:t>
            </w:r>
            <w:r>
              <w:rPr>
                <w:sz w:val="28"/>
                <w:szCs w:val="28"/>
              </w:rPr>
              <w:t xml:space="preserve"> округа;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ГАУЗ «Краевой клинический кожно-венерологический диспансер», филиал в г. Уссурийск</w:t>
            </w:r>
          </w:p>
        </w:tc>
      </w:tr>
      <w:tr>
        <w:trPr/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«Приморская краевая клиническая больница №1»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8"/>
                <w:szCs w:val="28"/>
              </w:rPr>
              <w:t xml:space="preserve">ГБУЗ «Краевая станция переливания крови», </w:t>
              <w:br/>
              <w:t>КГКУЗ «Территориальный центр медицины катастроф», ГБУЗ «Приморская краевая клиническая больница №1»</w:t>
            </w:r>
          </w:p>
        </w:tc>
      </w:tr>
      <w:tr>
        <w:trPr/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«Краевая клиническая больница № 2»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«Краевая клиническая больница № 2»,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sz w:val="28"/>
                <w:szCs w:val="28"/>
              </w:rPr>
              <w:t>ГАУЗ «Краевой клинический кожно-венерологический диспансер»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sz w:val="28"/>
                <w:szCs w:val="28"/>
              </w:rPr>
              <w:t xml:space="preserve">ГБУЗ «Приморский краевой онкологический диспансер» </w:t>
            </w:r>
          </w:p>
        </w:tc>
      </w:tr>
      <w:tr>
        <w:trPr/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«Приморский краевой противотуберкулезный диспансер»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bookmarkStart w:id="0" w:name="__DdeLink__6238_768963535"/>
            <w:r>
              <w:rPr>
                <w:sz w:val="28"/>
                <w:szCs w:val="28"/>
              </w:rPr>
              <w:t>ГБУЗ «Приморский краевой противотуберкулезный диспансер»</w:t>
            </w:r>
            <w:bookmarkEnd w:id="0"/>
            <w:r>
              <w:rPr>
                <w:sz w:val="28"/>
                <w:szCs w:val="28"/>
              </w:rPr>
              <w:t>,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«Приморская детская краевая клиническая туберкулезная больница»,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sz w:val="28"/>
                <w:szCs w:val="28"/>
              </w:rPr>
              <w:t xml:space="preserve">ГБУЗ «Приморский краевой противотуберкулезный диспансер» </w:t>
            </w:r>
            <w:r>
              <w:rPr>
                <w:sz w:val="28"/>
                <w:szCs w:val="28"/>
              </w:rPr>
              <w:t>г. Уссурийск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«Приморский краевой наркологический диспансер»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«Приморский краевой наркологический диспансер», ГБУЗ «Краевая детская клиническая психиатрическая больница»,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ГКУЗ «Краевой психоневрологический дом ребенка»,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«Краевая клиническая психиатрическая больница»,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«Приморская краевая психиатрическая больница № 5» (г. Дальнегорск)</w:t>
            </w:r>
          </w:p>
        </w:tc>
      </w:tr>
      <w:tr>
        <w:trPr/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«Приморская краевая психиатрической больницы №1»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«Приморская краевая психиатрической больницы №1»,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ГКУЗ «Краевой психоневрологический дом ребенка», филиал №1 (г. Уссурийск)</w:t>
            </w:r>
          </w:p>
        </w:tc>
      </w:tr>
    </w:tbl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qFormat/>
    <w:pPr>
      <w:ind w:left="708" w:hanging="0"/>
    </w:pPr>
    <w:rPr>
      <w:rFonts w:ascii="Calibri" w:hAnsi="Calibri" w:eastAsia="Calibri" w:cs="Times New Roman"/>
    </w:rPr>
  </w:style>
  <w:style w:type="paragraph" w:styleId="1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zh-CN" w:bidi="hi-I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Textbody">
    <w:name w:val="Text body"/>
    <w:basedOn w:val="Normal"/>
    <w:qFormat/>
    <w:pPr>
      <w:widowControl w:val="false"/>
      <w:suppressAutoHyphens w:val="true"/>
      <w:spacing w:before="0" w:after="120"/>
      <w:textAlignment w:val="baseline"/>
    </w:pPr>
    <w:rPr>
      <w:rFonts w:eastAsia="SimSun;宋体" w:cs="Mangal"/>
      <w:kern w:val="2"/>
      <w:sz w:val="24"/>
      <w:szCs w:val="24"/>
      <w:lang w:eastAsia="zh-CN" w:bidi="hi-IN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205</TotalTime>
  <Application>LibreOffice/6.3.5.2$Linux_X86_64 LibreOffice_project/30$Build-2</Application>
  <Pages>2</Pages>
  <Words>327</Words>
  <Characters>2776</Characters>
  <CharactersWithSpaces>3069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2021-03-24T14:59:35Z</dcterms:created>
  <dc:creator>Елена Леопольдовна Чирикова</dc:creator>
  <dc:description/>
  <dc:language>ru-RU</dc:language>
  <cp:lastModifiedBy>Екатерина Евгеньевна Кучина</cp:lastModifiedBy>
  <cp:lastPrinted>2021-07-30T09:45:09Z</cp:lastPrinted>
  <dcterms:modified xsi:type="dcterms:W3CDTF">2022-03-16T16:09:08Z</dcterms:modified>
  <cp:revision>24</cp:revision>
  <dc:subject/>
  <dc:title/>
</cp:coreProperties>
</file>